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678" w:rsidRDefault="00FB7678" w:rsidP="00766230">
      <w:pPr>
        <w:tabs>
          <w:tab w:val="left" w:pos="851"/>
          <w:tab w:val="left" w:pos="41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678"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410279"/>
            <wp:effectExtent l="0" t="0" r="0" b="0"/>
            <wp:docPr id="1" name="Рисунок 1" descr="C:\Users\Ляйсан\Downloads\IMG_9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яйсан\Downloads\IMG_91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678" w:rsidRDefault="00FB7678" w:rsidP="00766230">
      <w:pPr>
        <w:tabs>
          <w:tab w:val="left" w:pos="851"/>
          <w:tab w:val="left" w:pos="41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78" w:rsidRDefault="00FB7678" w:rsidP="00766230">
      <w:pPr>
        <w:tabs>
          <w:tab w:val="left" w:pos="851"/>
          <w:tab w:val="left" w:pos="41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78" w:rsidRDefault="00FB7678" w:rsidP="00766230">
      <w:pPr>
        <w:tabs>
          <w:tab w:val="left" w:pos="851"/>
          <w:tab w:val="left" w:pos="41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78" w:rsidRDefault="00FB7678" w:rsidP="00766230">
      <w:pPr>
        <w:tabs>
          <w:tab w:val="left" w:pos="851"/>
          <w:tab w:val="left" w:pos="41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F3" w:rsidRDefault="00551FF3" w:rsidP="00766230">
      <w:pPr>
        <w:tabs>
          <w:tab w:val="left" w:pos="851"/>
          <w:tab w:val="left" w:pos="41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результаты освоения учебного предмета</w:t>
      </w: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512E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результаты Обучающийся получит возможность для формирования следующих личностных УУД: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определение мотивации изучения учебного материала;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оценивание усваиваемого учебного материала, исходя из социальных и личностных ценностей;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повышение своего образовательного уровня и уровня готовности к изучению основных исторических событий, связанных с развитием химии и общества;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нание правил поведения в чрезвычайных ситуациях;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оценивание социальной значимости профессий, связанных с химией;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>владение правилами безопасного обращения с химическими веществами и оборудованием, проявление экологической культуры .</w:t>
      </w:r>
    </w:p>
    <w:p w:rsidR="00551FF3" w:rsidRDefault="00551FF3" w:rsidP="00551F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512E">
        <w:rPr>
          <w:rFonts w:ascii="Times New Roman" w:hAnsi="Times New Roman" w:cs="Times New Roman"/>
          <w:b/>
          <w:i/>
          <w:sz w:val="24"/>
          <w:szCs w:val="24"/>
        </w:rPr>
        <w:t xml:space="preserve">Метапредметные результаты </w:t>
      </w:r>
    </w:p>
    <w:p w:rsidR="00551FF3" w:rsidRPr="0032512E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B1D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Pr="003251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FF3" w:rsidRPr="00814B1D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B1D">
        <w:rPr>
          <w:rFonts w:ascii="Times New Roman" w:hAnsi="Times New Roman" w:cs="Times New Roman"/>
          <w:i/>
          <w:sz w:val="24"/>
          <w:szCs w:val="24"/>
        </w:rPr>
        <w:t xml:space="preserve">Обучающийся получит возможность для формирования следующих регулятивных УУД: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целеполагание, включая постановку новых целей, преобразование практической задачи в познавательную, самостоятельный анализ условий достижения цели на основе учёта выделенных учителем ориентиров действия в новом учебном материале;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>планирование пути достижения целей; 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устанавление целевых приоритетов, выделение альтернативных способов достижения цели и выбор </w:t>
      </w:r>
      <w:r>
        <w:rPr>
          <w:rFonts w:ascii="Times New Roman" w:hAnsi="Times New Roman" w:cs="Times New Roman"/>
          <w:sz w:val="24"/>
          <w:szCs w:val="24"/>
        </w:rPr>
        <w:t xml:space="preserve">наиболее эффективного способа; </w:t>
      </w:r>
      <w:r w:rsidRPr="0032512E">
        <w:rPr>
          <w:rFonts w:ascii="Times New Roman" w:hAnsi="Times New Roman" w:cs="Times New Roman"/>
          <w:sz w:val="24"/>
          <w:szCs w:val="24"/>
        </w:rPr>
        <w:tab/>
        <w:t>умение самостоятельно контролироват</w:t>
      </w:r>
      <w:r>
        <w:rPr>
          <w:rFonts w:ascii="Times New Roman" w:hAnsi="Times New Roman" w:cs="Times New Roman"/>
          <w:sz w:val="24"/>
          <w:szCs w:val="24"/>
        </w:rPr>
        <w:t xml:space="preserve">ь своё время и управлять им;  </w:t>
      </w:r>
      <w:r w:rsidRPr="0032512E">
        <w:rPr>
          <w:rFonts w:ascii="Times New Roman" w:hAnsi="Times New Roman" w:cs="Times New Roman"/>
          <w:sz w:val="24"/>
          <w:szCs w:val="24"/>
        </w:rPr>
        <w:t xml:space="preserve">умение принимать решения в проблемной ситуации;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постановка учебных задач, составление плана и последовательности действий; 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организация рабочего места при выполнении химического эксперимента;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прогнозирование результатов обучения, оценивание усвоенного материала, оценка качества и уровня полученных знаний, коррекция плана и способа действия при необходимости . Познавательные Обучающийся получит возможность для формирования следующих познавательных УУД: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поиск и выделение информации;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анализ условий и требований задачи, выбор, сопоставление и обоснование способа решения задачи;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выбор наиболее эффективных способов решения задачи в зависимости от конкретных условий;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выдвижение и обоснование гипотезы, выбор способа её проверки;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самостоятельное создание алгоритма деятельности при решении проблем творческого и поискового характера;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умения характеризовать вещества по составу, строению и свойствам;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описывание свойств: твёрдых, жидких, газообразных веществ, выделение их существенных признаков;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изображение состава простейших веществ с помощью химических формул и сущности химических реакций с помощью химических уравнений;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проведение наблюдений, описание признаков и условий течения химических реакций, выполнение химического эксперимента, выводы на основе анализа наблюдений за экспериментом, решение задач, получение химической информации из различных источников;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умение организовывать исследование с целью проверки гипотез;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умение делать умозаключения (индуктивное и по аналогии) и выводы;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lastRenderedPageBreak/>
        <w:t>умение объективно оценивать информацию о веществах и химических процессах, критически относи</w:t>
      </w:r>
      <w:r>
        <w:rPr>
          <w:rFonts w:ascii="Times New Roman" w:hAnsi="Times New Roman" w:cs="Times New Roman"/>
          <w:sz w:val="24"/>
          <w:szCs w:val="24"/>
        </w:rPr>
        <w:t>ться к псевдонаучной информации</w:t>
      </w:r>
      <w:r w:rsidRPr="003251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F3" w:rsidRPr="00814B1D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B1D">
        <w:rPr>
          <w:rFonts w:ascii="Times New Roman" w:hAnsi="Times New Roman" w:cs="Times New Roman"/>
          <w:b/>
          <w:i/>
          <w:sz w:val="24"/>
          <w:szCs w:val="24"/>
        </w:rPr>
        <w:t xml:space="preserve">Коммуникативные </w:t>
      </w:r>
    </w:p>
    <w:p w:rsidR="00551FF3" w:rsidRPr="00890388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388">
        <w:rPr>
          <w:rFonts w:ascii="Times New Roman" w:hAnsi="Times New Roman" w:cs="Times New Roman"/>
          <w:i/>
          <w:sz w:val="24"/>
          <w:szCs w:val="24"/>
        </w:rPr>
        <w:t xml:space="preserve">Обучающийся получит возможность для формирования следующих коммуникативных УУД: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полное и точное выражение своих мыслей в соответствии с задачами и условиями коммуникации;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адекватное использование речевых средств для участия в дискуссии и аргументации своей позиции, умение представлять конкретное содержание с сообщением его в письменной и устной форме, определение способов взаимодействия, сотрудничество в поиске и сборе информации;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определение способов взаимодействия, сотрудничество в поиске и сборе информации, участие в диалоге, планирование общих способов работы, проявление уважительного отношения к другим учащимся;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описание содержания выполняемых действий с целью ориентировки в предметнопрактической деятельности;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>умения учитывать разные мнения и стремиться к координации различных позиций в сотрудничестве; 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 xml:space="preserve"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 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и оказывать в сотрудничестве необходимую взаимопомощь;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 xml:space="preserve">планировать общие способы работы; осуществлять контроль, коррекцию, оценку действий партнёра, уметь убеждать; 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 xml:space="preserve">использовать адекватные языковые средства для отображения своих чувств, мыслей, мотивов и потребностей; отображать в речи (описание, объяснение) содержание совершаемых действий, как в форме громкой социализированной речи, так и в форме внутренней речи;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>развивать коммуникативную компетенцию,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работы.</w:t>
      </w:r>
    </w:p>
    <w:p w:rsidR="00551FF3" w:rsidRDefault="00551FF3" w:rsidP="00551F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 изучения предмета «Химия» в 10 классе являются следующие умения: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1. В познавательной сфере: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давать определения изученных понятий: «химический элемент», «атом», «ион», «молекула», «простые и сложные вещества», «вещество», «химическая формула», «относительная атомная масса», «относительная молекулярная масса», органические вещества, их классификация и номенклатура, свойства, получение и применение; изомерия, гомология,полимеры, типы химических органических реакций и др.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описать демонстрационные и самостоятельно проведенные химические эксперименты;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описывать и различать изученные классы органических соединений, химические реакции;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классифицировать изученные объекты и явления;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структурировать изученный материал и химическую информацию, полученную из других источников;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C7B">
        <w:rPr>
          <w:rFonts w:ascii="Times New Roman" w:hAnsi="Times New Roman" w:cs="Times New Roman"/>
          <w:sz w:val="24"/>
          <w:szCs w:val="24"/>
        </w:rPr>
        <w:t>моделировать строение органических веществ.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2. В ценностно – ориентационной сфере: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lastRenderedPageBreak/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3. В трудовой сфере: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проводить химический эксперимент;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4. В сфере безопасности жизнедеятельности: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</w:t>
      </w:r>
      <w:r w:rsidRPr="00697D48">
        <w:rPr>
          <w:rFonts w:ascii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называть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вещества по «тривиальной» или международной номенклатуре;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определять</w:t>
      </w:r>
      <w:r w:rsidRPr="00FA6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валентность и степень окис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 химических элементов, ти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характеризовать</w:t>
      </w:r>
      <w:r w:rsidRPr="00FA6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объяснять</w:t>
      </w:r>
      <w:r w:rsidRPr="00FA6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выполнять химический эксперимент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распознаванию важнейших неорганических и органических веществ;</w:t>
      </w:r>
    </w:p>
    <w:p w:rsidR="00551FF3" w:rsidRPr="00FA6F76" w:rsidRDefault="00551FF3" w:rsidP="00551FF3">
      <w:pPr>
        <w:shd w:val="clear" w:color="auto" w:fill="FFFFFF"/>
        <w:spacing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проводить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551FF3" w:rsidRPr="00697D48" w:rsidRDefault="00551FF3" w:rsidP="00551FF3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</w:t>
      </w:r>
      <w:r w:rsidRPr="00697D48">
        <w:rPr>
          <w:rFonts w:ascii="Times New Roman" w:hAnsi="Times New Roman" w:cs="Times New Roman"/>
          <w:b/>
          <w:bCs/>
          <w:sz w:val="24"/>
          <w:szCs w:val="24"/>
        </w:rPr>
        <w:t xml:space="preserve"> получит</w:t>
      </w:r>
      <w:r w:rsidRPr="00697D48">
        <w:rPr>
          <w:rFonts w:ascii="Times New Roman" w:hAnsi="Times New Roman" w:cs="Times New Roman"/>
          <w:sz w:val="24"/>
          <w:szCs w:val="24"/>
        </w:rPr>
        <w:t xml:space="preserve"> </w:t>
      </w:r>
      <w:r w:rsidRPr="00697D48">
        <w:rPr>
          <w:rFonts w:ascii="Times New Roman" w:hAnsi="Times New Roman" w:cs="Times New Roman"/>
          <w:b/>
          <w:bCs/>
          <w:sz w:val="24"/>
          <w:szCs w:val="24"/>
        </w:rPr>
        <w:t>возможность научиться: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объективно оценивать информацию о веществах и химических процессах;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lastRenderedPageBreak/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 изучения предмета «Химия» в 11 классе являются следующие умения: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Формирование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Усвоение учащимися важнейших знаний об основных понятиях и законах химии, химической символике.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Овладение учащимися умениями производить расчеты на основе химических формул веществ и уравнений химических реакций;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Формирование специальных умений: обращаться с веществами, выполнять несложные эксперименты, соблюдая правила техники безопасности; грамотно применять химические знания в общении с природой и в повседневной жизни.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  целесообразного поведения в быту и в процессе трудовой деятельности.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развитие познавательных интересов и интеллектуальных способностей учащихся в процессе проведения химического эксперимента самостоятельного приобретения  знаний в соответствии с возникающими жизненными потребностями;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Применение учащимися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 (развитие экологической культуры учащихся).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называть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вещества по «тривиальной» или международной номенклатуре;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характеризовать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объяснять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выполнять химический эксперимент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распознаванию важнейших неорганических и органических веществ;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проводить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551FF3" w:rsidRDefault="00551FF3" w:rsidP="00551FF3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 получит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возможность научиться: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объективно оценивать информацию о веществах и химических процессах;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C0429" w:rsidRPr="00551FF3" w:rsidRDefault="00CC0429" w:rsidP="00551FF3">
      <w:pPr>
        <w:tabs>
          <w:tab w:val="left" w:pos="5940"/>
        </w:tabs>
        <w:rPr>
          <w:rFonts w:ascii="Times New Roman" w:hAnsi="Times New Roman" w:cs="Times New Roman"/>
          <w:sz w:val="24"/>
          <w:szCs w:val="24"/>
        </w:rPr>
      </w:pPr>
      <w:r w:rsidRPr="00781C5E">
        <w:rPr>
          <w:rFonts w:ascii="Times New Roman" w:hAnsi="Times New Roman" w:cs="Times New Roman"/>
          <w:b/>
          <w:sz w:val="28"/>
          <w:szCs w:val="28"/>
        </w:rPr>
        <w:t>Содержание образования по годам обучения</w:t>
      </w:r>
    </w:p>
    <w:p w:rsidR="00CC0429" w:rsidRDefault="00CC0429" w:rsidP="00CC04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2A38">
        <w:rPr>
          <w:rFonts w:ascii="Times New Roman" w:hAnsi="Times New Roman" w:cs="Times New Roman"/>
          <w:sz w:val="24"/>
          <w:szCs w:val="24"/>
        </w:rPr>
        <w:t>(практическая часть учебного содержания предмета усилена материальнотехнической базой центра «Точка роста» / детского технопарка «Кванториум», используемого для реализации образовательных програ</w:t>
      </w:r>
      <w:r>
        <w:rPr>
          <w:rFonts w:ascii="Times New Roman" w:hAnsi="Times New Roman" w:cs="Times New Roman"/>
          <w:sz w:val="24"/>
          <w:szCs w:val="24"/>
        </w:rPr>
        <w:t>мм в рамках преподавания химии).</w:t>
      </w:r>
    </w:p>
    <w:p w:rsidR="00CC0429" w:rsidRDefault="00CC0429" w:rsidP="00CC04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0429" w:rsidRDefault="00AC3668" w:rsidP="00CC04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10 КЛАСС</w:t>
      </w:r>
    </w:p>
    <w:p w:rsidR="00AC3668" w:rsidRPr="00AC3668" w:rsidRDefault="00AC3668" w:rsidP="00AC366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93D25">
        <w:rPr>
          <w:rFonts w:ascii="Times New Roman" w:hAnsi="Times New Roman" w:cs="Times New Roman"/>
          <w:b/>
          <w:i/>
          <w:sz w:val="24"/>
          <w:szCs w:val="24"/>
        </w:rPr>
        <w:lastRenderedPageBreak/>
        <w:t>Введение (2 ч)</w:t>
      </w:r>
    </w:p>
    <w:p w:rsidR="00AC3668" w:rsidRDefault="00AC3668" w:rsidP="00AC3668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Органическая химия – химия соединений углерода. Органические вещества, их свойства и отличия от веществ неорганических. Группы природных и синтетических соединений.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Основные положения теории А. М. Бутлерова. Гомологи. Гомологический ряд. Группы природных, искусственных и синтетических соединений.</w:t>
      </w:r>
    </w:p>
    <w:p w:rsidR="00AC3668" w:rsidRDefault="00AC3668" w:rsidP="00AC366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b/>
          <w:i/>
          <w:sz w:val="24"/>
          <w:szCs w:val="24"/>
        </w:rPr>
        <w:t>Углеводороды и их природные источники (11 ч)</w:t>
      </w:r>
    </w:p>
    <w:p w:rsidR="00AC3668" w:rsidRPr="004551B6" w:rsidRDefault="00AC3668" w:rsidP="00AC3668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Природный газ. Углеводороды. Предельные углеводороды – алканы. Общая формула алканов, правила составления названий алканов. Международная номенклатура ИЮПАК.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 xml:space="preserve">Физические свойства алканов, их зависимость от состава их строения. Химические свойства: горение, галогенирование и дегидрирование. Получение алканов из природного газа и нефти. Применение.  </w:t>
      </w:r>
    </w:p>
    <w:p w:rsidR="00AC3668" w:rsidRDefault="00AC3668" w:rsidP="00AC3668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Непредельные углеводороды. Этилен – понятие о π-связи. Общая формула алкенов, характеристика алкенов. Правила названия алкенов по международной номенклатуре. Виды изомерии алкенов.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Физические свойства алкенов. Химические свойства на примере этилена: реакции присоединения, качественные реакции на двойную связь. Реакции полимеризации и полиэтилен. Получение этилена и его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Алкадиены. Бутадиен-1,3. Химические свойства: реакции присоединения, полимеризации. Каучук бутадиеновый. Получение синтетического каучука бутадиенового метода Лебедева.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Алкины. Ацетилен. Общая формула алкинов, правила называния по международной номенклатуре. Виды изомерии, получение ацетилена и его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Физические свойства алкинов на примере ацетилена. Качественные реакции на алкины. Поливинилхлорид, его свойства и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Ароматические углеводороды на примере бензола. Состав молекулы, структурные формулы Кекуле и современная. Получение и свойства бензола. Применение бензола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551B6">
        <w:rPr>
          <w:rFonts w:ascii="Times New Roman" w:hAnsi="Times New Roman" w:cs="Times New Roman"/>
          <w:sz w:val="24"/>
          <w:szCs w:val="24"/>
        </w:rPr>
        <w:t>Природные источники углеводородов, их переработка. Перегонка и крекинг нефти. Бензин: октановое число бензинов.  Фракционная перегонка, или ректификация.  Генетическая связь углеводородов. Установление причинно-следственной связи между строением, свойствами и применением. Схемы генетической связи углеводородов.</w:t>
      </w:r>
    </w:p>
    <w:p w:rsidR="00D276DD" w:rsidRDefault="00D276DD" w:rsidP="00D276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b/>
          <w:i/>
          <w:sz w:val="24"/>
          <w:szCs w:val="24"/>
        </w:rPr>
        <w:t>Кислород- и азотсодержащие органические соединения и их природные источники(18 ч)</w:t>
      </w:r>
    </w:p>
    <w:p w:rsidR="00AC3668" w:rsidRDefault="00D276DD" w:rsidP="00D276DD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Функциональная гидроксильная группа. Предельные одноатомные спирты. Изомерия и номенклатура спиртов. Применение и получение спиртов. Получение этанола из этилена и глюкозы.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Химические свойства спиртов: горение, взаимодействие с натрием, дегидратация (внутримолекулярная и межмолекулярная), окисление в альдегиды, реакция этерификации. Физиологическое действие спиртов на организм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Многоатомные спирты на примере глицерина. Качественная реакция на глицерин. Применение многоатомных и одноатомных спиртов.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Состав молекулы. Взаимное влияние атома в молекуле фенола; его химические свойства. Получение фенола из каменного угля. Коксование каменного угля. Применение фенола. Охрана окружающей среды от фенола.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Альдегиды и кетоны. Ацетон. Получение альдегидов: окисление спиртов. Формальдегид. Уксусный альдегид. Химические свойства альдегидов: качественные реакции, гидрирование.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 xml:space="preserve">Карбоксильная группа. Карбоновые кислоты. Предельные одноосновные карбоновые кислоты. Непредельные карбоновые кислоты: олеиновая и линолевая. </w:t>
      </w:r>
      <w:r w:rsidRPr="004551B6">
        <w:rPr>
          <w:rFonts w:ascii="Times New Roman" w:hAnsi="Times New Roman" w:cs="Times New Roman"/>
          <w:sz w:val="24"/>
          <w:szCs w:val="24"/>
        </w:rPr>
        <w:lastRenderedPageBreak/>
        <w:t>Муравьиная и уксусная кислоты.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Физические свойства карбоновых кислот. Химические свойства карбоновых кислот: общекислотные и специфические. Высшие карбоновые кислоты – стеариновая и пальмитиновая, их соли – мыла.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Сложные эфиры: нахождение в природе и применение. Реакция этерификации. Жиры. Химические свойства жиров: гидрирование растительных масел, гидролиз, омыление.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Углеводы, их классификация. Состав и строение глюкозы. Глюкоза – альдегидоспирт, ее химические свойства. Применение глюкозы. Фруктоза.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Дисахариды: сахароза, лактоза и мальтоза. Полисахариды: крахмал и целлюлоза. Реакция поликонденсации. Качественная реакция на крахмал.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Генетическая связь между классами органических соединений. Идентификация органических соединений. Расчеты по уравнениям реакций.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Амины. Строение молекул. Аминогруппа. Классификация аминов. Физические и химические свойства аминов. Анилин. Получение и применение анилина.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Аминокислоты. Химические свойства аминокислот: взаимодействие с кислотами, основаниями, спиртами, реакция поликонденсации. Пептидная связь. Применение аминокислот. Белки, их структура. Химические свойства белков: денатурация, гидролиз, качественные реакции. Биологические функции белков. Нуклеиновые кислоты: ДНК, РНК, их функции. Биотехнология. Генная инженерия.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Генетическая связь между классами органических веществ. Закрепление знаний по теме. Решение расчетных задач.</w:t>
      </w:r>
    </w:p>
    <w:p w:rsidR="00D276DD" w:rsidRDefault="00D276DD" w:rsidP="00D276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b/>
          <w:i/>
          <w:sz w:val="24"/>
          <w:szCs w:val="24"/>
        </w:rPr>
        <w:t>Искусственные и синтетические полимеры (2 ч)</w:t>
      </w:r>
    </w:p>
    <w:p w:rsidR="00D276DD" w:rsidRDefault="00D276DD" w:rsidP="00D276DD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Синтетические полимеры. Структура макромолекул полимеров: линейная, разветвленная и пространственная. Полиэтилен. Полипропилен. Синтетические волокна. Структура синтетических волокон. Синтетические каучуки: общего и специального назначения. Термореактивные и термопластические полимеры.</w:t>
      </w:r>
    </w:p>
    <w:p w:rsidR="00D276DD" w:rsidRDefault="00D276DD" w:rsidP="00D276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b/>
          <w:i/>
          <w:sz w:val="24"/>
          <w:szCs w:val="24"/>
        </w:rPr>
        <w:t>Заключение (2 ч)</w:t>
      </w:r>
    </w:p>
    <w:p w:rsidR="00D276DD" w:rsidRDefault="00D276DD" w:rsidP="00D276DD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Повторение и закрепление знаний по темам: «Классы органических соединений», «Химические свойства органических соединений». Решение уравнений, экспериментальных задач. Подготовка к итоговой контрольной работе.</w:t>
      </w:r>
    </w:p>
    <w:p w:rsidR="002C461E" w:rsidRDefault="002C461E" w:rsidP="00D276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1E" w:rsidRDefault="002C461E" w:rsidP="00D276D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11 КЛАСС</w:t>
      </w:r>
    </w:p>
    <w:p w:rsidR="002C461E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b/>
          <w:i/>
          <w:sz w:val="24"/>
          <w:szCs w:val="24"/>
        </w:rPr>
        <w:t>Строение вещества(11 ч).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Развитие представлений о строении атома. Модели строения атома. Элементарные частицы: протон, электрон, нейтрон. Энергетический уровень. Орбиталь, электронные облака.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Открытие закона и создания периодической системы. Периодический закон в свете учения о строении атомов. Значение периодической системы и периоды системы Д.И Менделеева.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Катионы и анионы, ионные кристаллические решетки. Электроотрицательность, полярная и неполярная ковалентная связи. Обменный и донорно-обменный механизм образования ковалентной связи. Молекулярные и атомные кристаллические решетки.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Особенности строения атомов металла. Металлическая химическая связь, металлическая кристаллическая решетка. Межмолекулярная и внутримолекулярная водородная связи.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lastRenderedPageBreak/>
        <w:t>Полимеры природные, искусственные и синтетические. Пластмассы, волокна, каучуки и неорганические полимеры, их представители. Получение и применение полимеров.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 xml:space="preserve">Особенности строения газов. Молярный объем газов. Смеси газов – воздух, природный газ. Представители газообразных веществ: водород, кислород, углекислый газ, и т.д. их получение, собирание, распознавание. 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Вода, ее биологическая роль. Круговорот воды в природе. Применение воды в промышленности, сельском хозяйстве и в быту. Жесткость воды. Временная и постоянная жесткость воды и способы ее устранения. Кислые соли. Минеральные воды. Жидкие кристаллы, их использование.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Кристаллические и аморфные вещества. Применение аморфных веществ. Относительность некоторых химических понятий.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Дисперсные системы. Классификация дисперсных систем по агрегатному состоянию. Эмульсии, суспензии, аэрозоли, гели, золи, коагуляция, синерезис.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Закон постоянства состава веществ. Массовая и объемная доля компонентов смеси. Массовая доля растворенного вещества, примесей, продукта реакции. Молярная концентрация.</w:t>
      </w:r>
    </w:p>
    <w:p w:rsidR="002C461E" w:rsidRDefault="002C461E" w:rsidP="002C461E">
      <w:pPr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Повторение и закрепление знаний по теме, решение экспериментальных задач на нахождение массовой и объемной доли вещества в компонентах смеси. Решение уравнений реакций с различными типами химической связи. Подготовка к контрольной работе.</w:t>
      </w:r>
    </w:p>
    <w:p w:rsidR="002C461E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b/>
          <w:i/>
          <w:sz w:val="24"/>
          <w:szCs w:val="24"/>
        </w:rPr>
        <w:t>Химические реакции(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FA2681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Химические реакции или химические явления. Аллотропия. Аллотропные модификации углерода, серы, фосфора, олова и кислорода. Изомеры. Изомерия. Реакции изомеризации. Причины многообразия веществ: аллотропия и изомерия.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Реакции соединения, присоединения, замещения, реакции обмена. Правило Бертоле. Экзо- и эндотермические реакции. Тепловой эффект химических реакций. Термохимические уравнения.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Скорость химической реакции. Гомогенные и гетерогенные реакции. Факторы, влияющие на скорость химической реакции. Правило Ван-Гоффа. Ферменты. Ингибиторы. Необратимые и обратимые реакции. Химическое равновесие. Принцип Ле Шателье. Условия смещения равновесия. Выбор оптимальных условий.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 xml:space="preserve">Роль воды в превращении веществ. Классификация веществ по растворимости в воде: растворимые, малорастворимые и практически нерастворимые. Электролиты. Степень электролитической диссоциации. Гидролиз обратимый и необратимый. Гидролиз органических веществ, щелочной гидролиз жиров. 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Степень окисления. Определение степени окисления по формуле соединения. Окислительно-восстановительные реакции. Окислитель и восстановитель. Электролиз – как окислительно-восстановительный  процесс. Электролиз расплавов и растворов  на примере хлорида натрия. Практическое применение электролиза.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теме: реакции замещения, присоединения, гидролиз, окислительно-восстановительные реакции. Подготовка к проверочной работе.</w:t>
      </w:r>
    </w:p>
    <w:p w:rsidR="002C461E" w:rsidRDefault="002C461E" w:rsidP="002C461E">
      <w:pPr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теме: химическое равновесие, обратимые и необратимые реакции, электролитическая диссоциация. Подготовка к проверочной работе.</w:t>
      </w:r>
    </w:p>
    <w:p w:rsidR="002C461E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b/>
          <w:i/>
          <w:sz w:val="24"/>
          <w:szCs w:val="24"/>
        </w:rPr>
        <w:lastRenderedPageBreak/>
        <w:t>Вещества и их свойства (9 ч)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Взаимодействие металлов с неметаллами, водой, растворами кислот и солей. Электрохимический ряд напряжений металлов. Взаимодействие металлов с органическими веществами.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Коррозия металлов, ее виды. Способы защиты от коррозии.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Физические свойства неметаллов. Окислительные и восстановительные свойства неметаллов. Сравнительная характеристика галогенов как наиболее типичных представителей неметаллов.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Классификация кислот. Химические свойства кислот. Особые свойства азотной и серной кислот. Получение и применение кислот.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Основания, их классификация. Химические свойства оснований. Решение химических уравнений взаимодействия оснований с другими химическими элементами.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Классификация солей: средние, кислые, основные. Химические свойства солей. Представители солей и их значение. Качественные реакции на катионы и анионы.</w:t>
      </w:r>
    </w:p>
    <w:p w:rsidR="002C461E" w:rsidRDefault="002C461E" w:rsidP="002C461E">
      <w:pPr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Понятие о генетической связи и генетических рядах. Генетический ряд металла. Генетический ряд неметалла. Особенности генетического ряда в органической химии.</w:t>
      </w:r>
    </w:p>
    <w:p w:rsidR="002C461E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b/>
          <w:i/>
          <w:sz w:val="24"/>
          <w:szCs w:val="24"/>
        </w:rPr>
        <w:t>Заключение (6 ч)</w:t>
      </w:r>
    </w:p>
    <w:p w:rsidR="002C461E" w:rsidRDefault="002C461E" w:rsidP="002C461E">
      <w:pPr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Решение экспериментальных задач. Закрепление пройденного материала. Подготовка к итоговой контрольной работе.</w:t>
      </w:r>
    </w:p>
    <w:p w:rsidR="00072755" w:rsidRDefault="00072755" w:rsidP="0007275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B1F" w:rsidRPr="00072755" w:rsidRDefault="00260B1F" w:rsidP="0007275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755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4252"/>
        <w:gridCol w:w="1525"/>
      </w:tblGrid>
      <w:tr w:rsidR="00072755" w:rsidRPr="002031BC" w:rsidTr="00375FBD">
        <w:tc>
          <w:tcPr>
            <w:tcW w:w="9571" w:type="dxa"/>
            <w:gridSpan w:val="4"/>
          </w:tcPr>
          <w:p w:rsidR="00072755" w:rsidRDefault="00072755" w:rsidP="000727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 (35 ЧАСОВ)</w:t>
            </w:r>
          </w:p>
        </w:tc>
      </w:tr>
      <w:tr w:rsidR="00072755" w:rsidRPr="002D317E" w:rsidTr="00375FBD">
        <w:tc>
          <w:tcPr>
            <w:tcW w:w="1668" w:type="dxa"/>
          </w:tcPr>
          <w:p w:rsidR="00072755" w:rsidRPr="002D317E" w:rsidRDefault="00072755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Название раздела</w:t>
            </w:r>
          </w:p>
        </w:tc>
        <w:tc>
          <w:tcPr>
            <w:tcW w:w="2126" w:type="dxa"/>
          </w:tcPr>
          <w:p w:rsidR="00072755" w:rsidRPr="002D317E" w:rsidRDefault="00072755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</w:tcPr>
          <w:p w:rsidR="00072755" w:rsidRPr="002D317E" w:rsidRDefault="00072755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Основные виды деятельности обучающихся</w:t>
            </w:r>
          </w:p>
        </w:tc>
        <w:tc>
          <w:tcPr>
            <w:tcW w:w="1525" w:type="dxa"/>
          </w:tcPr>
          <w:p w:rsidR="00072755" w:rsidRDefault="00072755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Использование оборудования центра «Точка Роста»</w:t>
            </w:r>
          </w:p>
        </w:tc>
      </w:tr>
      <w:tr w:rsidR="006E3BD1" w:rsidTr="00375FBD">
        <w:trPr>
          <w:trHeight w:val="800"/>
        </w:trPr>
        <w:tc>
          <w:tcPr>
            <w:tcW w:w="1668" w:type="dxa"/>
          </w:tcPr>
          <w:p w:rsidR="006E3BD1" w:rsidRDefault="006E3BD1" w:rsidP="006E3BD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3D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Введение </w:t>
            </w:r>
          </w:p>
          <w:p w:rsidR="006E3BD1" w:rsidRDefault="006E3BD1" w:rsidP="006E3BD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D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 ч)</w:t>
            </w:r>
          </w:p>
        </w:tc>
        <w:tc>
          <w:tcPr>
            <w:tcW w:w="2126" w:type="dxa"/>
          </w:tcPr>
          <w:p w:rsidR="006E3BD1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3BD1" w:rsidRPr="004551B6">
              <w:rPr>
                <w:rFonts w:ascii="Times New Roman" w:hAnsi="Times New Roman" w:cs="Times New Roman"/>
                <w:sz w:val="24"/>
                <w:szCs w:val="24"/>
              </w:rPr>
              <w:t>Предмет органической химии.</w:t>
            </w:r>
          </w:p>
        </w:tc>
        <w:tc>
          <w:tcPr>
            <w:tcW w:w="4252" w:type="dxa"/>
          </w:tcPr>
          <w:p w:rsidR="006E3BD1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3BD1" w:rsidRPr="006E3BD1" w:rsidRDefault="006E3BD1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6E3BD1" w:rsidRPr="00E57B09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D1" w:rsidTr="00375FBD">
        <w:tc>
          <w:tcPr>
            <w:tcW w:w="1668" w:type="dxa"/>
          </w:tcPr>
          <w:p w:rsidR="006E3BD1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E3BD1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E3BD1" w:rsidRPr="004551B6">
              <w:rPr>
                <w:rFonts w:ascii="Times New Roman" w:hAnsi="Times New Roman" w:cs="Times New Roman"/>
                <w:sz w:val="24"/>
                <w:szCs w:val="24"/>
              </w:rPr>
              <w:t>Теория строения органических соединений.</w:t>
            </w:r>
          </w:p>
        </w:tc>
        <w:tc>
          <w:tcPr>
            <w:tcW w:w="4252" w:type="dxa"/>
          </w:tcPr>
          <w:p w:rsidR="006E3BD1" w:rsidRPr="00132BED" w:rsidRDefault="006E3BD1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3BD1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3BD1" w:rsidRPr="00132BED" w:rsidRDefault="006E3BD1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6E3BD1" w:rsidRPr="00E57B09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Углеводороды и их природные источники (11 ч)</w:t>
            </w:r>
          </w:p>
        </w:tc>
        <w:tc>
          <w:tcPr>
            <w:tcW w:w="2126" w:type="dxa"/>
          </w:tcPr>
          <w:p w:rsidR="00CB5498" w:rsidRPr="004551B6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1. Природный газ. Алканы.</w:t>
            </w:r>
          </w:p>
        </w:tc>
        <w:tc>
          <w:tcPr>
            <w:tcW w:w="4252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CB5498" w:rsidRPr="000F768D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алканов. Получение и применение.</w:t>
            </w:r>
          </w:p>
        </w:tc>
        <w:tc>
          <w:tcPr>
            <w:tcW w:w="4252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Менделеева.</w:t>
            </w:r>
          </w:p>
          <w:p w:rsidR="00CB5498" w:rsidRPr="00CC0417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 </w:t>
            </w: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 xml:space="preserve">высокой температур ы, Датчик температур </w:t>
            </w:r>
            <w:r w:rsidRPr="00617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 платиновый</w:t>
            </w:r>
          </w:p>
        </w:tc>
      </w:tr>
      <w:tr w:rsidR="00CB5498" w:rsidTr="00375FBD">
        <w:tc>
          <w:tcPr>
            <w:tcW w:w="1668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Алкены. Этилен.</w:t>
            </w:r>
          </w:p>
        </w:tc>
        <w:tc>
          <w:tcPr>
            <w:tcW w:w="4252" w:type="dxa"/>
          </w:tcPr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B5498" w:rsidRPr="004551B6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4. Физические и химические свойства алкенов. Получение и применение.</w:t>
            </w:r>
          </w:p>
        </w:tc>
        <w:tc>
          <w:tcPr>
            <w:tcW w:w="4252" w:type="dxa"/>
          </w:tcPr>
          <w:p w:rsidR="00CB5498" w:rsidRPr="00132BED" w:rsidRDefault="00CB5498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</w:t>
            </w:r>
          </w:p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>высокой температур ы, Датчик температур ы платиновый</w:t>
            </w: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Алкадиены. Каучуки.</w:t>
            </w:r>
          </w:p>
        </w:tc>
        <w:tc>
          <w:tcPr>
            <w:tcW w:w="4252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Алкины. Ацетилен.</w:t>
            </w:r>
          </w:p>
        </w:tc>
        <w:tc>
          <w:tcPr>
            <w:tcW w:w="4252" w:type="dxa"/>
          </w:tcPr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поставленных задач.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алкинов. Поливинилхлорид. </w:t>
            </w:r>
          </w:p>
        </w:tc>
        <w:tc>
          <w:tcPr>
            <w:tcW w:w="4252" w:type="dxa"/>
          </w:tcPr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объяснений учителя. 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Бензол – представитель ароматических углеводородов.</w:t>
            </w:r>
          </w:p>
        </w:tc>
        <w:tc>
          <w:tcPr>
            <w:tcW w:w="4252" w:type="dxa"/>
          </w:tcPr>
          <w:p w:rsidR="00CB5498" w:rsidRPr="00132BED" w:rsidRDefault="00CB5498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Нефть и способы ее переработки.</w:t>
            </w:r>
          </w:p>
        </w:tc>
        <w:tc>
          <w:tcPr>
            <w:tcW w:w="4252" w:type="dxa"/>
          </w:tcPr>
          <w:p w:rsidR="00CB5498" w:rsidRPr="00132BED" w:rsidRDefault="00CB5498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по углеводородам.</w:t>
            </w:r>
          </w:p>
        </w:tc>
        <w:tc>
          <w:tcPr>
            <w:tcW w:w="4252" w:type="dxa"/>
          </w:tcPr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задач.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полученных знаний.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: «Углеводороды».</w:t>
            </w:r>
          </w:p>
        </w:tc>
        <w:tc>
          <w:tcPr>
            <w:tcW w:w="4252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786320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Кислород- и азотсодержащие органические соединения и их природные источники(18 ч)</w:t>
            </w: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Единство химической организации живых организмов на Земле. Спирты.</w:t>
            </w:r>
          </w:p>
        </w:tc>
        <w:tc>
          <w:tcPr>
            <w:tcW w:w="4252" w:type="dxa"/>
          </w:tcPr>
          <w:p w:rsidR="006E4C03" w:rsidRPr="00132BED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6E4C03" w:rsidRPr="008143C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Анализ ошибок.</w:t>
            </w:r>
          </w:p>
          <w:p w:rsidR="006E4C03" w:rsidRPr="008143C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6E4C03" w:rsidRPr="008143C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9">
              <w:rPr>
                <w:rFonts w:ascii="Times New Roman" w:hAnsi="Times New Roman" w:cs="Times New Roman"/>
                <w:sz w:val="24"/>
                <w:szCs w:val="24"/>
              </w:rPr>
              <w:t xml:space="preserve">Датчик высокой температур ы, Датчик температур ы платиновый – измерение температур ы переходов </w:t>
            </w:r>
            <w:r w:rsidRPr="003819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аллотропны х модификаци й серы; измерение температур ы плавления веществ.</w:t>
            </w: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2. Химические и физические свойства одноатомных спиртов.</w:t>
            </w:r>
          </w:p>
        </w:tc>
        <w:tc>
          <w:tcPr>
            <w:tcW w:w="4252" w:type="dxa"/>
          </w:tcPr>
          <w:p w:rsidR="006E4C03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3. Глицерин – представитель многоатомных спиртов.</w:t>
            </w:r>
          </w:p>
        </w:tc>
        <w:tc>
          <w:tcPr>
            <w:tcW w:w="4252" w:type="dxa"/>
          </w:tcPr>
          <w:p w:rsidR="006E4C03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4. Фенол.</w:t>
            </w:r>
          </w:p>
        </w:tc>
        <w:tc>
          <w:tcPr>
            <w:tcW w:w="4252" w:type="dxa"/>
          </w:tcPr>
          <w:p w:rsidR="006E4C03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5. Альдегиды и кетоны.</w:t>
            </w:r>
          </w:p>
        </w:tc>
        <w:tc>
          <w:tcPr>
            <w:tcW w:w="4252" w:type="dxa"/>
          </w:tcPr>
          <w:p w:rsidR="006E4C03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Карбоновые кислоты.</w:t>
            </w:r>
          </w:p>
        </w:tc>
        <w:tc>
          <w:tcPr>
            <w:tcW w:w="4252" w:type="dxa"/>
          </w:tcPr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полученных знаний.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7. Физические и химические свойства карбоновых кислот. Высшие карбоновые кислоты. Мыла.</w:t>
            </w:r>
          </w:p>
        </w:tc>
        <w:tc>
          <w:tcPr>
            <w:tcW w:w="4252" w:type="dxa"/>
          </w:tcPr>
          <w:p w:rsidR="006E4C03" w:rsidRDefault="006E4C03" w:rsidP="006E4C03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6E4C03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203AE1" w:rsidRDefault="006E4C03" w:rsidP="006E4C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731FC2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6E4C03" w:rsidTr="00375FBD">
        <w:tc>
          <w:tcPr>
            <w:tcW w:w="1668" w:type="dxa"/>
          </w:tcPr>
          <w:p w:rsidR="006E4C03" w:rsidRPr="00786320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Сложные эфиры. Жиры.</w:t>
            </w:r>
          </w:p>
        </w:tc>
        <w:tc>
          <w:tcPr>
            <w:tcW w:w="4252" w:type="dxa"/>
          </w:tcPr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Менделеева.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9. Углеводы. Моносахариды.</w:t>
            </w:r>
          </w:p>
        </w:tc>
        <w:tc>
          <w:tcPr>
            <w:tcW w:w="4252" w:type="dxa"/>
          </w:tcPr>
          <w:p w:rsidR="006E4C03" w:rsidRPr="00132BED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10. Дисахариды и полисахариды.</w:t>
            </w:r>
          </w:p>
        </w:tc>
        <w:tc>
          <w:tcPr>
            <w:tcW w:w="4252" w:type="dxa"/>
          </w:tcPr>
          <w:p w:rsidR="006E4C03" w:rsidRPr="00132BED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 xml:space="preserve">11. Обобщение и систематизация </w:t>
            </w:r>
            <w:r w:rsidRPr="00455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знаний по кислородсодержащим органическим веществам. </w:t>
            </w:r>
          </w:p>
        </w:tc>
        <w:tc>
          <w:tcPr>
            <w:tcW w:w="4252" w:type="dxa"/>
          </w:tcPr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раздаточным материалом.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знаний по теме.</w:t>
            </w:r>
          </w:p>
          <w:p w:rsidR="009F075A" w:rsidRPr="008566FB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12. Контрольная работа №2: «Кислородсодержащие органические вещества».</w:t>
            </w:r>
          </w:p>
        </w:tc>
        <w:tc>
          <w:tcPr>
            <w:tcW w:w="4252" w:type="dxa"/>
          </w:tcPr>
          <w:p w:rsidR="006E4C03" w:rsidRPr="008566FB" w:rsidRDefault="00731FC2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13. Практическая работа №1 «Идентификация органических соединений».</w:t>
            </w:r>
          </w:p>
        </w:tc>
        <w:tc>
          <w:tcPr>
            <w:tcW w:w="4252" w:type="dxa"/>
          </w:tcPr>
          <w:p w:rsidR="00AD0EB6" w:rsidRPr="00075103" w:rsidRDefault="00AD0EB6" w:rsidP="00AD0EB6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AD0EB6" w:rsidRDefault="00AD0EB6" w:rsidP="00AD0E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AD0EB6" w:rsidRPr="00075103" w:rsidRDefault="00AD0EB6" w:rsidP="00AD0E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6E4C03" w:rsidRPr="008566FB" w:rsidRDefault="00AD0EB6" w:rsidP="00AD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Амины. Анилин.</w:t>
            </w:r>
          </w:p>
        </w:tc>
        <w:tc>
          <w:tcPr>
            <w:tcW w:w="4252" w:type="dxa"/>
          </w:tcPr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Аминокислоты.</w:t>
            </w:r>
          </w:p>
        </w:tc>
        <w:tc>
          <w:tcPr>
            <w:tcW w:w="4252" w:type="dxa"/>
          </w:tcPr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Белки. Нуклеиновые кислоты.</w:t>
            </w:r>
          </w:p>
        </w:tc>
        <w:tc>
          <w:tcPr>
            <w:tcW w:w="4252" w:type="dxa"/>
          </w:tcPr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17. Обобщение и систематизация знаний по теме «Азотосодержащие органические вещества».</w:t>
            </w:r>
          </w:p>
        </w:tc>
        <w:tc>
          <w:tcPr>
            <w:tcW w:w="4252" w:type="dxa"/>
          </w:tcPr>
          <w:p w:rsidR="009F075A" w:rsidRDefault="009F075A" w:rsidP="009F0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9F075A" w:rsidRDefault="009F075A" w:rsidP="009F0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E4C03" w:rsidRPr="008566FB" w:rsidRDefault="009F075A" w:rsidP="009F0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18. Практическая работа №2 «Решение экспериментальных задач по курсу органической химии».</w:t>
            </w:r>
          </w:p>
        </w:tc>
        <w:tc>
          <w:tcPr>
            <w:tcW w:w="4252" w:type="dxa"/>
          </w:tcPr>
          <w:p w:rsidR="00AD0EB6" w:rsidRPr="00075103" w:rsidRDefault="00AD0EB6" w:rsidP="00AD0EB6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AD0EB6" w:rsidRDefault="00AD0EB6" w:rsidP="00AD0E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AD0EB6" w:rsidRPr="00075103" w:rsidRDefault="00AD0EB6" w:rsidP="00AD0E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6E4C03" w:rsidRPr="008566FB" w:rsidRDefault="00AD0EB6" w:rsidP="00AD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75A" w:rsidTr="00375FBD">
        <w:tc>
          <w:tcPr>
            <w:tcW w:w="1668" w:type="dxa"/>
          </w:tcPr>
          <w:p w:rsidR="009F075A" w:rsidRPr="008566FB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Искусственные и синтетические полимеры (2 ч)</w:t>
            </w:r>
          </w:p>
        </w:tc>
        <w:tc>
          <w:tcPr>
            <w:tcW w:w="2126" w:type="dxa"/>
          </w:tcPr>
          <w:p w:rsidR="009F075A" w:rsidRPr="004551B6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1. Искусственные полимеры.</w:t>
            </w:r>
          </w:p>
        </w:tc>
        <w:tc>
          <w:tcPr>
            <w:tcW w:w="4252" w:type="dxa"/>
          </w:tcPr>
          <w:p w:rsidR="000150D1" w:rsidRDefault="000150D1" w:rsidP="00015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0150D1" w:rsidRDefault="000150D1" w:rsidP="00015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0150D1" w:rsidRPr="000F768D" w:rsidRDefault="000150D1" w:rsidP="00015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9F075A" w:rsidRPr="008566FB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F075A" w:rsidRPr="00E57B09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75A" w:rsidTr="00375FBD">
        <w:tc>
          <w:tcPr>
            <w:tcW w:w="1668" w:type="dxa"/>
          </w:tcPr>
          <w:p w:rsidR="009F075A" w:rsidRPr="008566FB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9F075A" w:rsidRPr="004551B6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2. Синтетические органические соединения.</w:t>
            </w:r>
          </w:p>
        </w:tc>
        <w:tc>
          <w:tcPr>
            <w:tcW w:w="4252" w:type="dxa"/>
          </w:tcPr>
          <w:p w:rsidR="000150D1" w:rsidRDefault="000150D1" w:rsidP="00015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0150D1" w:rsidRDefault="000150D1" w:rsidP="00015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9F075A" w:rsidRPr="008566FB" w:rsidRDefault="000150D1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</w:tc>
        <w:tc>
          <w:tcPr>
            <w:tcW w:w="1525" w:type="dxa"/>
          </w:tcPr>
          <w:p w:rsidR="009F075A" w:rsidRPr="00E57B09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75A" w:rsidTr="00375FBD">
        <w:tc>
          <w:tcPr>
            <w:tcW w:w="1668" w:type="dxa"/>
          </w:tcPr>
          <w:p w:rsidR="009F075A" w:rsidRPr="008566FB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Заключение (2 ч)</w:t>
            </w:r>
          </w:p>
        </w:tc>
        <w:tc>
          <w:tcPr>
            <w:tcW w:w="2126" w:type="dxa"/>
          </w:tcPr>
          <w:p w:rsidR="009F075A" w:rsidRPr="004551B6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 xml:space="preserve">1. Закрепление и систематизация </w:t>
            </w:r>
            <w:r w:rsidRPr="00455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по курсу химии 10 класса.</w:t>
            </w:r>
          </w:p>
        </w:tc>
        <w:tc>
          <w:tcPr>
            <w:tcW w:w="4252" w:type="dxa"/>
          </w:tcPr>
          <w:p w:rsidR="00A31F80" w:rsidRDefault="00A31F80" w:rsidP="00A31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раздаточным материалом.</w:t>
            </w:r>
          </w:p>
          <w:p w:rsidR="00A31F80" w:rsidRDefault="00A31F80" w:rsidP="00A31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9F075A" w:rsidRDefault="00A31F80" w:rsidP="00A31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знаний по теме.</w:t>
            </w:r>
          </w:p>
          <w:p w:rsidR="00A31F80" w:rsidRPr="008566FB" w:rsidRDefault="00A31F80" w:rsidP="00A31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9F075A" w:rsidRPr="00E57B09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75A" w:rsidTr="00375FBD">
        <w:tc>
          <w:tcPr>
            <w:tcW w:w="1668" w:type="dxa"/>
          </w:tcPr>
          <w:p w:rsidR="009F075A" w:rsidRPr="00786320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075A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075A" w:rsidRPr="004551B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4252" w:type="dxa"/>
          </w:tcPr>
          <w:p w:rsidR="009F075A" w:rsidRPr="008566FB" w:rsidRDefault="00A31F8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9F075A" w:rsidRPr="00E57B09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429" w:rsidRDefault="00CC0429" w:rsidP="00B027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1097" w:rsidRPr="00054903" w:rsidRDefault="002B1097" w:rsidP="00F75C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4252"/>
        <w:gridCol w:w="1525"/>
      </w:tblGrid>
      <w:tr w:rsidR="000150D1" w:rsidRPr="002031BC" w:rsidTr="00375FBD">
        <w:tc>
          <w:tcPr>
            <w:tcW w:w="9571" w:type="dxa"/>
            <w:gridSpan w:val="4"/>
          </w:tcPr>
          <w:p w:rsidR="000150D1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 (34 ЧАСА)</w:t>
            </w:r>
          </w:p>
        </w:tc>
      </w:tr>
      <w:tr w:rsidR="000150D1" w:rsidRPr="002D317E" w:rsidTr="00375FBD">
        <w:tc>
          <w:tcPr>
            <w:tcW w:w="1668" w:type="dxa"/>
          </w:tcPr>
          <w:p w:rsidR="000150D1" w:rsidRPr="002D317E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Название раздела</w:t>
            </w:r>
          </w:p>
        </w:tc>
        <w:tc>
          <w:tcPr>
            <w:tcW w:w="2126" w:type="dxa"/>
          </w:tcPr>
          <w:p w:rsidR="000150D1" w:rsidRPr="002D317E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</w:tcPr>
          <w:p w:rsidR="000150D1" w:rsidRPr="002D317E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Основные виды деятельности обучающихся</w:t>
            </w:r>
          </w:p>
        </w:tc>
        <w:tc>
          <w:tcPr>
            <w:tcW w:w="1525" w:type="dxa"/>
          </w:tcPr>
          <w:p w:rsidR="000150D1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Использование оборудования центра «Точка Роста»</w:t>
            </w:r>
          </w:p>
        </w:tc>
      </w:tr>
      <w:tr w:rsidR="002C6F60" w:rsidTr="00375FBD">
        <w:trPr>
          <w:trHeight w:val="800"/>
        </w:trPr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Строение вещества(12</w:t>
            </w:r>
            <w:r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ч).</w:t>
            </w: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1. Основные сведения о строении атома</w:t>
            </w:r>
          </w:p>
        </w:tc>
        <w:tc>
          <w:tcPr>
            <w:tcW w:w="4252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Pr="006E3BD1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2. Периодический закон и строение атома. </w:t>
            </w:r>
          </w:p>
        </w:tc>
        <w:tc>
          <w:tcPr>
            <w:tcW w:w="4252" w:type="dxa"/>
          </w:tcPr>
          <w:p w:rsidR="002C6F60" w:rsidRPr="00132BED" w:rsidRDefault="002C6F60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Pr="00132BED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Ионная химическая связь. Ковалентная химическая связь.</w:t>
            </w:r>
          </w:p>
        </w:tc>
        <w:tc>
          <w:tcPr>
            <w:tcW w:w="4252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2C6F60" w:rsidRPr="000F768D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4. Металлическая химическая связь. Водородная химическая связь.</w:t>
            </w:r>
          </w:p>
        </w:tc>
        <w:tc>
          <w:tcPr>
            <w:tcW w:w="4252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Менделеева.</w:t>
            </w:r>
          </w:p>
          <w:p w:rsidR="002C6F60" w:rsidRPr="00CC0417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5. Полимеры.</w:t>
            </w:r>
          </w:p>
        </w:tc>
        <w:tc>
          <w:tcPr>
            <w:tcW w:w="4252" w:type="dxa"/>
          </w:tcPr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2C6F60" w:rsidRPr="008566FB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Газообразные вещества. Жидкие вещества.</w:t>
            </w:r>
          </w:p>
        </w:tc>
        <w:tc>
          <w:tcPr>
            <w:tcW w:w="4252" w:type="dxa"/>
          </w:tcPr>
          <w:p w:rsidR="002C6F60" w:rsidRPr="00132BED" w:rsidRDefault="002C6F60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Pr="008566FB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</w:t>
            </w:r>
          </w:p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>высокой температур ы, Датчик температур ы платиновый</w:t>
            </w: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7. Практическая работа №1 «Получение, собирание и распознавание газов».</w:t>
            </w:r>
          </w:p>
        </w:tc>
        <w:tc>
          <w:tcPr>
            <w:tcW w:w="4252" w:type="dxa"/>
          </w:tcPr>
          <w:p w:rsidR="006666CD" w:rsidRPr="00075103" w:rsidRDefault="006666CD" w:rsidP="006666C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6666CD" w:rsidRDefault="006666CD" w:rsidP="006666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6666CD" w:rsidRPr="00075103" w:rsidRDefault="006666CD" w:rsidP="006666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2C6F60" w:rsidRPr="008566FB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1525" w:type="dxa"/>
          </w:tcPr>
          <w:p w:rsidR="002C6F60" w:rsidRPr="00E57B09" w:rsidRDefault="00C029C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 </w:t>
            </w: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>высокой температур ы, Датчик температур ы платиновый</w:t>
            </w: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Твердые вещества и 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дисперсные системы.</w:t>
            </w:r>
          </w:p>
        </w:tc>
        <w:tc>
          <w:tcPr>
            <w:tcW w:w="4252" w:type="dxa"/>
          </w:tcPr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объяснений учителя.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поставленных задач.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учебником.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2C6F60" w:rsidRPr="008566FB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2C6F60" w:rsidRPr="00E57B09" w:rsidRDefault="00C029C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Датчик </w:t>
            </w: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 xml:space="preserve">высокой </w:t>
            </w:r>
            <w:r w:rsidRPr="00617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температур ы, Датчик температур ы платиновый</w:t>
            </w: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Состав вещества. Смеси. </w:t>
            </w:r>
          </w:p>
        </w:tc>
        <w:tc>
          <w:tcPr>
            <w:tcW w:w="4252" w:type="dxa"/>
          </w:tcPr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объяснений учителя. 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2C6F60" w:rsidRPr="008566FB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главе 1 «Строение вещества».</w:t>
            </w:r>
          </w:p>
        </w:tc>
        <w:tc>
          <w:tcPr>
            <w:tcW w:w="4252" w:type="dxa"/>
          </w:tcPr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2C6F60" w:rsidRPr="008566FB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Решение экс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периментальных задач по главе 1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«Строение вещества».</w:t>
            </w:r>
          </w:p>
        </w:tc>
        <w:tc>
          <w:tcPr>
            <w:tcW w:w="4252" w:type="dxa"/>
          </w:tcPr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2C6F60" w:rsidRPr="008566FB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4551B6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. Контрольная работа по главе 1 «Строение вещества».</w:t>
            </w:r>
          </w:p>
        </w:tc>
        <w:tc>
          <w:tcPr>
            <w:tcW w:w="4252" w:type="dxa"/>
          </w:tcPr>
          <w:p w:rsidR="002C6F60" w:rsidRPr="008566FB" w:rsidRDefault="006C301E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Химические реакции(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</w:p>
        </w:tc>
        <w:tc>
          <w:tcPr>
            <w:tcW w:w="2126" w:type="dxa"/>
          </w:tcPr>
          <w:p w:rsidR="00500924" w:rsidRPr="00FA2681" w:rsidRDefault="00375FBD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00924" w:rsidRPr="00FA2681">
              <w:rPr>
                <w:rFonts w:ascii="Times New Roman" w:hAnsi="Times New Roman" w:cs="Times New Roman"/>
                <w:sz w:val="24"/>
                <w:szCs w:val="24"/>
              </w:rPr>
              <w:t>Понятие о химической реакции. Реакции, идущие без изменения состава веществ.</w:t>
            </w:r>
          </w:p>
        </w:tc>
        <w:tc>
          <w:tcPr>
            <w:tcW w:w="4252" w:type="dxa"/>
          </w:tcPr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500924" w:rsidRPr="00E57B09" w:rsidRDefault="006C301E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9">
              <w:rPr>
                <w:rFonts w:ascii="Times New Roman" w:hAnsi="Times New Roman" w:cs="Times New Roman"/>
                <w:sz w:val="24"/>
                <w:szCs w:val="24"/>
              </w:rPr>
              <w:t>Датчик высокой температур ы, Датчик температур ы платиновый – измерение температур ы переходов аллотропны х модификаци й серы; измерение температур ы плавления веществ.</w:t>
            </w:r>
          </w:p>
        </w:tc>
      </w:tr>
      <w:tr w:rsidR="00500924" w:rsidTr="00375FBD">
        <w:tc>
          <w:tcPr>
            <w:tcW w:w="1668" w:type="dxa"/>
          </w:tcPr>
          <w:p w:rsidR="00500924" w:rsidRPr="00786320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2. Классификация химических реакций, протекающих с изменением состава веществ.</w:t>
            </w:r>
          </w:p>
        </w:tc>
        <w:tc>
          <w:tcPr>
            <w:tcW w:w="4252" w:type="dxa"/>
          </w:tcPr>
          <w:p w:rsidR="00500924" w:rsidRPr="00132BED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500924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500924" w:rsidRPr="008143C3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Анализ ошибок.</w:t>
            </w:r>
          </w:p>
          <w:p w:rsidR="00500924" w:rsidRPr="008143C3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500924" w:rsidRPr="008143C3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9">
              <w:rPr>
                <w:rFonts w:ascii="Times New Roman" w:hAnsi="Times New Roman" w:cs="Times New Roman"/>
                <w:sz w:val="24"/>
                <w:szCs w:val="24"/>
              </w:rPr>
              <w:t xml:space="preserve">Датчик высокой температур ы, Датчик температур ы платиновый – измерение температур ы переходов аллотропны </w:t>
            </w:r>
            <w:r w:rsidRPr="003819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модификаци й серы; измерение температур ы плавления веществ.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375FBD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00924" w:rsidRPr="00FA2681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реакции. Обратимость химической реакции. Химическое равновесие и способы его смещения.</w:t>
            </w:r>
          </w:p>
        </w:tc>
        <w:tc>
          <w:tcPr>
            <w:tcW w:w="4252" w:type="dxa"/>
          </w:tcPr>
          <w:p w:rsidR="00500924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500924" w:rsidRPr="00137AA5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500924" w:rsidRPr="00E57B09" w:rsidRDefault="006C301E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9">
              <w:rPr>
                <w:rFonts w:ascii="Times New Roman" w:hAnsi="Times New Roman" w:cs="Times New Roman"/>
                <w:sz w:val="24"/>
                <w:szCs w:val="24"/>
              </w:rPr>
              <w:t>Датчик высокой температур ы, Датчик температур ы платиновый – измерение температур ы переходов аллотропны х модификаци й серы; измерение температур ы плавления веществ.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4. Роль воды в химических реакциях. Гидролиз. </w:t>
            </w:r>
          </w:p>
        </w:tc>
        <w:tc>
          <w:tcPr>
            <w:tcW w:w="4252" w:type="dxa"/>
          </w:tcPr>
          <w:p w:rsidR="00500924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500924" w:rsidRPr="00137AA5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5.  Окислительно-восстановительные реакции. Электролиз.</w:t>
            </w:r>
          </w:p>
        </w:tc>
        <w:tc>
          <w:tcPr>
            <w:tcW w:w="4252" w:type="dxa"/>
          </w:tcPr>
          <w:p w:rsidR="00500924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500924" w:rsidRPr="00137AA5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6. Закрепление и систематизация знаний по теме «Химические реакции»</w:t>
            </w:r>
          </w:p>
        </w:tc>
        <w:tc>
          <w:tcPr>
            <w:tcW w:w="4252" w:type="dxa"/>
          </w:tcPr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задач.</w:t>
            </w:r>
          </w:p>
          <w:p w:rsidR="00500924" w:rsidRPr="008566FB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полученных знаний.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7. Закрепление и систематизация знаний по теме «Химические реакции»</w:t>
            </w:r>
          </w:p>
        </w:tc>
        <w:tc>
          <w:tcPr>
            <w:tcW w:w="4252" w:type="dxa"/>
          </w:tcPr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500924" w:rsidRPr="008566FB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Контрольная работа №2 «Химические реакции». </w:t>
            </w:r>
          </w:p>
        </w:tc>
        <w:tc>
          <w:tcPr>
            <w:tcW w:w="4252" w:type="dxa"/>
          </w:tcPr>
          <w:p w:rsidR="00500924" w:rsidRPr="00203AE1" w:rsidRDefault="00C547D6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500924" w:rsidTr="00375FBD">
        <w:tc>
          <w:tcPr>
            <w:tcW w:w="1668" w:type="dxa"/>
          </w:tcPr>
          <w:p w:rsidR="00500924" w:rsidRPr="00786320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 и их свойства (9 ч)</w:t>
            </w: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1. Металлы.</w:t>
            </w:r>
          </w:p>
        </w:tc>
        <w:tc>
          <w:tcPr>
            <w:tcW w:w="4252" w:type="dxa"/>
          </w:tcPr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500924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Менделеева.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карточками.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2. Металлы. </w:t>
            </w:r>
          </w:p>
        </w:tc>
        <w:tc>
          <w:tcPr>
            <w:tcW w:w="4252" w:type="dxa"/>
          </w:tcPr>
          <w:p w:rsidR="00500924" w:rsidRPr="00132BED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3. Неметаллы.</w:t>
            </w:r>
          </w:p>
        </w:tc>
        <w:tc>
          <w:tcPr>
            <w:tcW w:w="4252" w:type="dxa"/>
          </w:tcPr>
          <w:p w:rsidR="00500924" w:rsidRPr="00132BED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4. Кислоты.</w:t>
            </w:r>
          </w:p>
        </w:tc>
        <w:tc>
          <w:tcPr>
            <w:tcW w:w="4252" w:type="dxa"/>
          </w:tcPr>
          <w:p w:rsidR="00354CC8" w:rsidRDefault="00354CC8" w:rsidP="00354CC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354CC8" w:rsidRPr="000F768D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500924" w:rsidRPr="00E57B09" w:rsidRDefault="00025EC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5. Основания.</w:t>
            </w:r>
          </w:p>
        </w:tc>
        <w:tc>
          <w:tcPr>
            <w:tcW w:w="4252" w:type="dxa"/>
          </w:tcPr>
          <w:p w:rsidR="00025EC0" w:rsidRDefault="00025EC0" w:rsidP="00025E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025EC0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025EC0" w:rsidRPr="000F768D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500924" w:rsidRPr="00E57B09" w:rsidRDefault="00025EC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6. Соли.</w:t>
            </w:r>
          </w:p>
        </w:tc>
        <w:tc>
          <w:tcPr>
            <w:tcW w:w="4252" w:type="dxa"/>
          </w:tcPr>
          <w:p w:rsidR="00025EC0" w:rsidRDefault="00025EC0" w:rsidP="00025E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025EC0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025EC0" w:rsidRPr="000F768D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500924" w:rsidRPr="00E57B09" w:rsidRDefault="00025EC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7. Генетическая связь между классами неорганических и органических веществ.</w:t>
            </w:r>
          </w:p>
        </w:tc>
        <w:tc>
          <w:tcPr>
            <w:tcW w:w="4252" w:type="dxa"/>
          </w:tcPr>
          <w:p w:rsidR="00025EC0" w:rsidRPr="00137AA5" w:rsidRDefault="00025EC0" w:rsidP="00025EC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500924" w:rsidRPr="008566FB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8. Практическая работа №2 «Решение экспериментальных задач на идентификацию органических и неорганических соединений».</w:t>
            </w:r>
          </w:p>
        </w:tc>
        <w:tc>
          <w:tcPr>
            <w:tcW w:w="4252" w:type="dxa"/>
          </w:tcPr>
          <w:p w:rsidR="006666CD" w:rsidRPr="00075103" w:rsidRDefault="006666CD" w:rsidP="006666C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6666CD" w:rsidRDefault="006666CD" w:rsidP="006666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6666CD" w:rsidRPr="00075103" w:rsidRDefault="006666CD" w:rsidP="006666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500924" w:rsidRPr="008566FB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9. Контрольная работа №3 «Вещества и их свойства».</w:t>
            </w:r>
          </w:p>
        </w:tc>
        <w:tc>
          <w:tcPr>
            <w:tcW w:w="4252" w:type="dxa"/>
          </w:tcPr>
          <w:p w:rsidR="00500924" w:rsidRPr="008566FB" w:rsidRDefault="00C547D6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6666CD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Заключение (5</w:t>
            </w:r>
            <w:r w:rsidR="00500924"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1. Закрепление и систематизация знаний по курсу химии 11 класса.</w:t>
            </w:r>
          </w:p>
        </w:tc>
        <w:tc>
          <w:tcPr>
            <w:tcW w:w="4252" w:type="dxa"/>
          </w:tcPr>
          <w:p w:rsidR="00500924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500924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Закрепление и систематизация знаний по курсу химии 11 класса.</w:t>
            </w:r>
          </w:p>
        </w:tc>
        <w:tc>
          <w:tcPr>
            <w:tcW w:w="4252" w:type="dxa"/>
          </w:tcPr>
          <w:p w:rsidR="00500924" w:rsidRPr="00075103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500924" w:rsidRPr="00075103" w:rsidRDefault="00500924" w:rsidP="00375FB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практической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Закрепление и систематизация знаний по курсу химии 11 класса.</w:t>
            </w:r>
          </w:p>
        </w:tc>
        <w:tc>
          <w:tcPr>
            <w:tcW w:w="4252" w:type="dxa"/>
          </w:tcPr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500924" w:rsidRPr="008566FB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Закрепление и систематизация знаний по курсу химии 11 класса.</w:t>
            </w:r>
          </w:p>
        </w:tc>
        <w:tc>
          <w:tcPr>
            <w:tcW w:w="4252" w:type="dxa"/>
          </w:tcPr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500924" w:rsidRPr="008566FB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375FBD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500924" w:rsidRPr="00FA268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4252" w:type="dxa"/>
          </w:tcPr>
          <w:p w:rsidR="00500924" w:rsidRPr="008566FB" w:rsidRDefault="006666C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C87" w:rsidRDefault="00F75C87" w:rsidP="00612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1157" w:rsidRPr="001E7EC3" w:rsidRDefault="005D1157" w:rsidP="001E7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D1157" w:rsidRPr="001E7EC3" w:rsidSect="0076623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B5E" w:rsidRDefault="00BE4B5E" w:rsidP="00845425">
      <w:pPr>
        <w:spacing w:after="0" w:line="240" w:lineRule="auto"/>
      </w:pPr>
      <w:r>
        <w:separator/>
      </w:r>
    </w:p>
  </w:endnote>
  <w:endnote w:type="continuationSeparator" w:id="0">
    <w:p w:rsidR="00BE4B5E" w:rsidRDefault="00BE4B5E" w:rsidP="00845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46266"/>
      <w:docPartObj>
        <w:docPartGallery w:val="Page Numbers (Bottom of Page)"/>
        <w:docPartUnique/>
      </w:docPartObj>
    </w:sdtPr>
    <w:sdtEndPr/>
    <w:sdtContent>
      <w:p w:rsidR="00375FBD" w:rsidRDefault="00EC1581">
        <w:pPr>
          <w:pStyle w:val="a7"/>
          <w:jc w:val="center"/>
        </w:pPr>
        <w:r>
          <w:fldChar w:fldCharType="begin"/>
        </w:r>
        <w:r w:rsidR="00375FBD">
          <w:instrText xml:space="preserve"> PAGE   \* MERGEFORMAT </w:instrText>
        </w:r>
        <w:r>
          <w:fldChar w:fldCharType="separate"/>
        </w:r>
        <w:r w:rsidR="00FB76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5FBD" w:rsidRDefault="00375F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B5E" w:rsidRDefault="00BE4B5E" w:rsidP="00845425">
      <w:pPr>
        <w:spacing w:after="0" w:line="240" w:lineRule="auto"/>
      </w:pPr>
      <w:r>
        <w:separator/>
      </w:r>
    </w:p>
  </w:footnote>
  <w:footnote w:type="continuationSeparator" w:id="0">
    <w:p w:rsidR="00BE4B5E" w:rsidRDefault="00BE4B5E" w:rsidP="00845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41F"/>
    <w:multiLevelType w:val="multilevel"/>
    <w:tmpl w:val="3642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74319E"/>
    <w:multiLevelType w:val="multilevel"/>
    <w:tmpl w:val="5BA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D61D5D"/>
    <w:multiLevelType w:val="multilevel"/>
    <w:tmpl w:val="568C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A5553D"/>
    <w:multiLevelType w:val="multilevel"/>
    <w:tmpl w:val="99C49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0E33E7"/>
    <w:multiLevelType w:val="hybridMultilevel"/>
    <w:tmpl w:val="CD889A56"/>
    <w:lvl w:ilvl="0" w:tplc="500A1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434F9"/>
    <w:multiLevelType w:val="multilevel"/>
    <w:tmpl w:val="FF54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EC3"/>
    <w:rsid w:val="000150D1"/>
    <w:rsid w:val="00025EC0"/>
    <w:rsid w:val="00072755"/>
    <w:rsid w:val="000A4393"/>
    <w:rsid w:val="00171F70"/>
    <w:rsid w:val="00186491"/>
    <w:rsid w:val="001E7EC3"/>
    <w:rsid w:val="00260B1F"/>
    <w:rsid w:val="0027606D"/>
    <w:rsid w:val="002B1097"/>
    <w:rsid w:val="002C461E"/>
    <w:rsid w:val="002C6F60"/>
    <w:rsid w:val="002E0F24"/>
    <w:rsid w:val="00354CC8"/>
    <w:rsid w:val="00373822"/>
    <w:rsid w:val="00375FBD"/>
    <w:rsid w:val="003F33CF"/>
    <w:rsid w:val="004500B5"/>
    <w:rsid w:val="00500924"/>
    <w:rsid w:val="00551FF3"/>
    <w:rsid w:val="005D1157"/>
    <w:rsid w:val="00612661"/>
    <w:rsid w:val="006666CD"/>
    <w:rsid w:val="006C301E"/>
    <w:rsid w:val="006E3BD1"/>
    <w:rsid w:val="006E4C03"/>
    <w:rsid w:val="00731FC2"/>
    <w:rsid w:val="00761768"/>
    <w:rsid w:val="00766230"/>
    <w:rsid w:val="00782427"/>
    <w:rsid w:val="00845425"/>
    <w:rsid w:val="00880A06"/>
    <w:rsid w:val="0090724D"/>
    <w:rsid w:val="009F075A"/>
    <w:rsid w:val="00A31F80"/>
    <w:rsid w:val="00A560B4"/>
    <w:rsid w:val="00AC3668"/>
    <w:rsid w:val="00AD0EB6"/>
    <w:rsid w:val="00AE4B84"/>
    <w:rsid w:val="00B02768"/>
    <w:rsid w:val="00BE4B5E"/>
    <w:rsid w:val="00C029C1"/>
    <w:rsid w:val="00C16A05"/>
    <w:rsid w:val="00C5238F"/>
    <w:rsid w:val="00C547D6"/>
    <w:rsid w:val="00CB5498"/>
    <w:rsid w:val="00CC0429"/>
    <w:rsid w:val="00D12CD9"/>
    <w:rsid w:val="00D276DD"/>
    <w:rsid w:val="00D87D82"/>
    <w:rsid w:val="00E516CE"/>
    <w:rsid w:val="00E70E8D"/>
    <w:rsid w:val="00E95F45"/>
    <w:rsid w:val="00EC1581"/>
    <w:rsid w:val="00F4758F"/>
    <w:rsid w:val="00F56A10"/>
    <w:rsid w:val="00F57594"/>
    <w:rsid w:val="00F75C87"/>
    <w:rsid w:val="00F83288"/>
    <w:rsid w:val="00FB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1668"/>
  <w15:docId w15:val="{9D9729AE-24EE-47C0-A0CC-F5E5BCB6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6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60B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45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5425"/>
  </w:style>
  <w:style w:type="paragraph" w:styleId="a7">
    <w:name w:val="footer"/>
    <w:basedOn w:val="a"/>
    <w:link w:val="a8"/>
    <w:uiPriority w:val="99"/>
    <w:unhideWhenUsed/>
    <w:rsid w:val="00845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5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18</Pages>
  <Words>5298</Words>
  <Characters>30204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Ф</dc:creator>
  <cp:keywords/>
  <dc:description/>
  <cp:lastModifiedBy>Ляйсан</cp:lastModifiedBy>
  <cp:revision>19</cp:revision>
  <cp:lastPrinted>2024-12-04T23:41:00Z</cp:lastPrinted>
  <dcterms:created xsi:type="dcterms:W3CDTF">2022-06-09T04:25:00Z</dcterms:created>
  <dcterms:modified xsi:type="dcterms:W3CDTF">2024-12-05T05:16:00Z</dcterms:modified>
</cp:coreProperties>
</file>